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400" w:after="120"/>
        <w:jc w:val="center"/>
        <w:rPr/>
      </w:pPr>
      <w:r>
        <w:rPr/>
        <w:t>Formulář pro odstoupení od smlouvy</w:t>
      </w:r>
    </w:p>
    <w:p>
      <w:pPr>
        <w:pStyle w:val="Normal1"/>
        <w:jc w:val="center"/>
        <w:rPr>
          <w:sz w:val="22"/>
          <w:szCs w:val="22"/>
        </w:rPr>
      </w:pPr>
      <w:r>
        <w:rPr/>
      </w:r>
    </w:p>
    <w:p>
      <w:pPr>
        <w:pStyle w:val="Normal1"/>
        <w:numPr>
          <w:ilvl w:val="0"/>
          <w:numId w:val="2"/>
        </w:numPr>
        <w:spacing w:lineRule="auto" w:line="240" w:before="160" w:afterAutospacing="0" w:after="0"/>
        <w:ind w:left="720" w:right="113" w:hanging="360"/>
        <w:jc w:val="both"/>
        <w:rPr>
          <w:u w:val="none"/>
        </w:rPr>
      </w:pPr>
      <w:r>
        <w:rPr/>
        <w:t>Tento formulář vyplňte a odešlete pouze v případě, že chcete odstoupit od smlouvy ve lhůtě 14 dní. Nejedná se o reklamační formulář.</w:t>
      </w:r>
    </w:p>
    <w:p>
      <w:pPr>
        <w:pStyle w:val="Normal1"/>
        <w:numPr>
          <w:ilvl w:val="0"/>
          <w:numId w:val="2"/>
        </w:numPr>
        <w:spacing w:lineRule="auto" w:line="240" w:beforeAutospacing="0" w:before="0" w:afterAutospacing="0" w:after="0"/>
        <w:ind w:left="720" w:right="113" w:hanging="360"/>
        <w:jc w:val="both"/>
        <w:rPr>
          <w:u w:val="none"/>
        </w:rPr>
      </w:pPr>
      <w:r>
        <w:rPr/>
        <w:t>Formulář můžete odeslat:</w:t>
      </w:r>
    </w:p>
    <w:p>
      <w:pPr>
        <w:pStyle w:val="Normal1"/>
        <w:numPr>
          <w:ilvl w:val="1"/>
          <w:numId w:val="2"/>
        </w:numPr>
        <w:spacing w:lineRule="auto" w:line="240" w:beforeAutospacing="0" w:before="0" w:afterAutospacing="0" w:after="0"/>
        <w:ind w:left="1440" w:right="113" w:hanging="360"/>
        <w:jc w:val="both"/>
        <w:rPr/>
      </w:pPr>
      <w:r>
        <w:rPr/>
        <w:t xml:space="preserve">emailem na adresu </w:t>
      </w:r>
      <w:hyperlink r:id="rId2">
        <w:r>
          <w:rPr>
            <w:rStyle w:val="Style"/>
            <w:color w:val="1155CC"/>
            <w:u w:val="single"/>
          </w:rPr>
          <w:t>info@skingeeks.cz</w:t>
        </w:r>
      </w:hyperlink>
      <w:r>
        <w:rPr/>
        <w:t xml:space="preserve"> - doporučujeme vyčkat na potvrzení od obchodu, že jsme formulář obdrželi</w:t>
      </w:r>
    </w:p>
    <w:p>
      <w:pPr>
        <w:pStyle w:val="Normal1"/>
        <w:numPr>
          <w:ilvl w:val="1"/>
          <w:numId w:val="2"/>
        </w:numPr>
        <w:spacing w:lineRule="auto" w:line="240" w:beforeAutospacing="0" w:before="0" w:afterAutospacing="0" w:after="0"/>
        <w:ind w:left="1440" w:right="113" w:hanging="360"/>
        <w:jc w:val="both"/>
        <w:rPr>
          <w:u w:val="none"/>
        </w:rPr>
      </w:pPr>
      <w:r>
        <w:rPr/>
        <w:t>vytisknutý poslat doporučeně poštou jako samostatnou zásilku, a později odeslat samotné zboží</w:t>
      </w:r>
    </w:p>
    <w:p>
      <w:pPr>
        <w:pStyle w:val="Normal1"/>
        <w:numPr>
          <w:ilvl w:val="1"/>
          <w:numId w:val="2"/>
        </w:numPr>
        <w:spacing w:lineRule="auto" w:line="240" w:beforeAutospacing="0" w:before="0" w:after="160"/>
        <w:ind w:left="1440" w:right="113" w:hanging="360"/>
        <w:jc w:val="both"/>
        <w:rPr>
          <w:u w:val="none"/>
        </w:rPr>
      </w:pPr>
      <w:r>
        <w:rPr/>
        <w:t>vytisknutý přiložit přiložit ke zboží, které chcete vrátit</w:t>
      </w:r>
    </w:p>
    <w:p>
      <w:pPr>
        <w:pStyle w:val="Normal1"/>
        <w:spacing w:lineRule="auto" w:line="240" w:before="160" w:after="160"/>
        <w:ind w:left="113" w:right="113" w:hanging="0"/>
        <w:jc w:val="both"/>
        <w:rPr/>
      </w:pPr>
      <w:r>
        <w:rPr/>
      </w:r>
    </w:p>
    <w:p>
      <w:pPr>
        <w:pStyle w:val="Normal1"/>
        <w:tabs>
          <w:tab w:val="clear" w:pos="720"/>
          <w:tab w:val="left" w:pos="2550" w:leader="none"/>
        </w:tabs>
        <w:spacing w:lineRule="auto" w:line="240" w:before="0" w:after="0"/>
        <w:ind w:right="113" w:hanging="0"/>
        <w:jc w:val="both"/>
        <w:rPr/>
      </w:pPr>
      <w:r>
        <w:rPr>
          <w:b/>
        </w:rPr>
        <w:t>Adresát</w:t>
        <w:br/>
      </w:r>
      <w:r>
        <w:rPr/>
        <w:t>Internetový obchod:</w:t>
        <w:tab/>
      </w:r>
      <w:r>
        <w:rPr>
          <w:sz w:val="20"/>
          <w:szCs w:val="20"/>
        </w:rPr>
        <w:t>www.skingeeks.cz</w:t>
      </w:r>
    </w:p>
    <w:p>
      <w:pPr>
        <w:pStyle w:val="Normal1"/>
        <w:tabs>
          <w:tab w:val="clear" w:pos="720"/>
          <w:tab w:val="left" w:pos="2550" w:leader="none"/>
        </w:tabs>
        <w:spacing w:lineRule="auto" w:line="240" w:before="0" w:after="0"/>
        <w:ind w:right="113" w:hanging="0"/>
        <w:jc w:val="both"/>
        <w:rPr/>
      </w:pPr>
      <w:r>
        <w:rPr/>
        <w:t>Provozovatel:</w:t>
        <w:tab/>
      </w:r>
      <w:r>
        <w:rPr>
          <w:sz w:val="20"/>
          <w:szCs w:val="20"/>
        </w:rPr>
        <w:t>Jana Vaisová</w:t>
      </w:r>
    </w:p>
    <w:p>
      <w:pPr>
        <w:pStyle w:val="Normal1"/>
        <w:tabs>
          <w:tab w:val="clear" w:pos="720"/>
          <w:tab w:val="left" w:pos="2550" w:leader="none"/>
        </w:tabs>
        <w:spacing w:lineRule="auto" w:line="240" w:before="0" w:after="0"/>
        <w:ind w:right="113" w:hanging="0"/>
        <w:jc w:val="both"/>
        <w:rPr/>
      </w:pPr>
      <w:r>
        <w:rPr/>
        <w:t>Se sídlem:</w:t>
        <w:tab/>
      </w:r>
      <w:r>
        <w:rPr>
          <w:sz w:val="20"/>
          <w:szCs w:val="20"/>
        </w:rPr>
        <w:t>Úhonická 365, 252 61 Jeneč</w:t>
      </w:r>
    </w:p>
    <w:p>
      <w:pPr>
        <w:pStyle w:val="Normal1"/>
        <w:tabs>
          <w:tab w:val="clear" w:pos="720"/>
          <w:tab w:val="left" w:pos="2550" w:leader="none"/>
        </w:tabs>
        <w:spacing w:lineRule="auto" w:line="240" w:before="0" w:after="0"/>
        <w:ind w:right="113" w:hanging="0"/>
        <w:jc w:val="both"/>
        <w:rPr>
          <w:sz w:val="20"/>
          <w:szCs w:val="20"/>
        </w:rPr>
      </w:pPr>
      <w:r>
        <w:rPr/>
        <w:t>IČO/DIČ:</w:t>
        <w:tab/>
      </w:r>
      <w:r>
        <w:rPr>
          <w:sz w:val="20"/>
          <w:szCs w:val="20"/>
        </w:rPr>
        <w:t>06100961 / CZ 8457122751</w:t>
      </w:r>
    </w:p>
    <w:p>
      <w:pPr>
        <w:pStyle w:val="Normal1"/>
        <w:tabs>
          <w:tab w:val="clear" w:pos="720"/>
          <w:tab w:val="left" w:pos="2550" w:leader="none"/>
        </w:tabs>
        <w:spacing w:lineRule="auto" w:line="240" w:before="0" w:after="0"/>
        <w:ind w:right="113" w:hanging="0"/>
        <w:jc w:val="both"/>
        <w:rPr/>
      </w:pPr>
      <w:r>
        <w:rPr/>
        <w:t>E-mailová adresa:</w:t>
        <w:tab/>
      </w:r>
      <w:r>
        <w:rPr>
          <w:sz w:val="20"/>
          <w:szCs w:val="20"/>
        </w:rPr>
        <w:t>info@skingeeks.cz</w:t>
      </w:r>
    </w:p>
    <w:p>
      <w:pPr>
        <w:pStyle w:val="Normal1"/>
        <w:spacing w:lineRule="auto" w:line="240" w:before="160" w:after="160"/>
        <w:ind w:right="113" w:hanging="0"/>
        <w:jc w:val="both"/>
        <w:rPr>
          <w:i/>
          <w:i/>
          <w:sz w:val="20"/>
          <w:szCs w:val="20"/>
          <w:highlight w:val="cyan"/>
        </w:rPr>
      </w:pPr>
      <w:r>
        <w:rPr>
          <w:i/>
          <w:sz w:val="20"/>
          <w:szCs w:val="20"/>
          <w:shd w:fill="CCFFFF" w:val="clear"/>
        </w:rPr>
      </w:r>
    </w:p>
    <w:p>
      <w:pPr>
        <w:pStyle w:val="Normal1"/>
        <w:spacing w:lineRule="auto" w:line="240" w:before="160" w:after="160"/>
        <w:ind w:right="113" w:hanging="0"/>
        <w:jc w:val="both"/>
        <w:rPr/>
      </w:pPr>
      <w:r>
        <w:rPr>
          <w:b/>
        </w:rPr>
        <w:t>Oznamuji</w:t>
      </w:r>
      <w:r>
        <w:rPr/>
        <w:t xml:space="preserve">, </w:t>
      </w:r>
      <w:r>
        <w:rPr>
          <w:b/>
        </w:rPr>
        <w:t>že tímto odstupuji</w:t>
      </w:r>
      <w:r>
        <w:rPr/>
        <w:t xml:space="preserve"> </w:t>
      </w:r>
      <w:r>
        <w:rPr>
          <w:b/>
        </w:rPr>
        <w:t>od smlouvy o nákupu následujícího zboží</w:t>
      </w:r>
      <w:r>
        <w:rPr/>
        <w:t>:</w:t>
      </w:r>
    </w:p>
    <w:p>
      <w:pPr>
        <w:pStyle w:val="Normal1"/>
        <w:spacing w:lineRule="auto" w:line="240" w:before="160" w:after="160"/>
        <w:ind w:right="113" w:hanging="0"/>
        <w:jc w:val="both"/>
        <w:rPr/>
      </w:pPr>
      <w:r>
        <w:rPr/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ind w:left="720" w:hanging="360"/>
        <w:jc w:val="both"/>
        <w:rPr/>
      </w:pPr>
      <w:r>
        <w:rPr/>
        <w:t>Datum obdržení: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ind w:left="720" w:hanging="360"/>
        <w:jc w:val="both"/>
        <w:rPr/>
      </w:pPr>
      <w:r>
        <w:rPr/>
        <w:t>Číslo objednávky: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ind w:left="720" w:hanging="360"/>
        <w:jc w:val="both"/>
        <w:rPr/>
      </w:pPr>
      <w:r>
        <w:rPr/>
        <w:t>Peněžní prostředky chci vyplatit: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ind w:left="1440" w:hanging="360"/>
        <w:jc w:val="both"/>
        <w:rPr/>
      </w:pPr>
      <w:r>
        <w:rPr/>
        <w:t>stejným způsobem, jakým byla objednávka uhrazena (na kartu nebo na účet)</w:t>
      </w:r>
    </w:p>
    <w:p>
      <w:pPr>
        <w:pStyle w:val="Normal1"/>
        <w:numPr>
          <w:ilvl w:val="1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ind w:left="1440" w:hanging="360"/>
        <w:jc w:val="both"/>
        <w:rPr>
          <w:u w:val="none"/>
        </w:rPr>
      </w:pPr>
      <w:r>
        <w:rPr/>
        <w:t>na jiný účet č. ________________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ind w:left="720" w:hanging="360"/>
        <w:jc w:val="both"/>
        <w:rPr/>
      </w:pPr>
      <w:r>
        <w:rPr/>
        <w:t>Jméno a příjmení spotřebitele: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ind w:left="720" w:hanging="360"/>
        <w:jc w:val="both"/>
        <w:rPr/>
      </w:pPr>
      <w:r>
        <w:rPr/>
        <w:t>Adresa spotřebitele: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ind w:left="720" w:hanging="360"/>
        <w:jc w:val="both"/>
        <w:rPr/>
      </w:pPr>
      <w:r>
        <w:rPr/>
        <w:t>Email: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ind w:left="720" w:hanging="360"/>
        <w:jc w:val="both"/>
        <w:rPr/>
      </w:pPr>
      <w:r>
        <w:rPr/>
        <w:t>Telefon:</w:t>
      </w:r>
    </w:p>
    <w:p>
      <w:pPr>
        <w:pStyle w:val="Normal1"/>
        <w:tabs>
          <w:tab w:val="clear" w:pos="720"/>
          <w:tab w:val="left" w:pos="3735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160" w:after="160"/>
        <w:ind w:right="113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160" w:after="160"/>
        <w:ind w:right="113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center" w:pos="2025" w:leader="none"/>
        </w:tabs>
        <w:spacing w:lineRule="auto" w:line="240" w:before="160" w:after="160"/>
        <w:ind w:right="113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center" w:pos="2025" w:leader="none"/>
        </w:tabs>
        <w:spacing w:lineRule="auto" w:line="240" w:before="160" w:after="160"/>
        <w:ind w:right="113" w:hanging="0"/>
        <w:jc w:val="both"/>
        <w:rPr/>
      </w:pPr>
      <w:bookmarkStart w:id="0" w:name="_gjdgxs"/>
      <w:bookmarkEnd w:id="0"/>
      <w:r>
        <w:rPr>
          <w:b/>
        </w:rPr>
        <w:t xml:space="preserve">V </w:t>
      </w:r>
      <w:r>
        <w:rPr>
          <w:i/>
          <w:sz w:val="20"/>
          <w:szCs w:val="20"/>
        </w:rPr>
        <w:t>(zde vyplňte místo)</w:t>
      </w:r>
      <w:r>
        <w:rPr/>
        <w:t xml:space="preserve">, </w:t>
      </w:r>
      <w:r>
        <w:rPr>
          <w:b/>
        </w:rPr>
        <w:t>Dne</w:t>
      </w:r>
      <w:r>
        <w:rPr/>
        <w:t xml:space="preserve"> </w:t>
      </w:r>
      <w:r>
        <w:rPr>
          <w:i/>
          <w:sz w:val="20"/>
          <w:szCs w:val="20"/>
        </w:rPr>
        <w:t>(zde doplňte datum)</w:t>
      </w:r>
    </w:p>
    <w:p>
      <w:pPr>
        <w:pStyle w:val="Normal1"/>
        <w:tabs>
          <w:tab w:val="clear" w:pos="720"/>
          <w:tab w:val="center" w:pos="2025" w:leader="none"/>
        </w:tabs>
        <w:spacing w:lineRule="auto" w:line="240" w:before="160" w:after="160"/>
        <w:ind w:right="113" w:hanging="0"/>
        <w:jc w:val="both"/>
        <w:rPr/>
      </w:pPr>
      <w:r>
        <w:rPr/>
      </w:r>
    </w:p>
    <w:p>
      <w:pPr>
        <w:pStyle w:val="Normal1"/>
        <w:tabs>
          <w:tab w:val="clear" w:pos="720"/>
          <w:tab w:val="center" w:pos="2025" w:leader="none"/>
        </w:tabs>
        <w:spacing w:lineRule="auto" w:line="240" w:before="160" w:after="160"/>
        <w:ind w:right="113" w:hanging="0"/>
        <w:jc w:val="both"/>
        <w:rPr/>
      </w:pPr>
      <w:r>
        <w:rPr>
          <w:i/>
          <w:sz w:val="20"/>
          <w:szCs w:val="20"/>
        </w:rPr>
        <w:tab/>
        <w:t>(podpis)</w:t>
      </w:r>
      <w:r>
        <w:rPr>
          <w:b/>
          <w:i/>
          <w:sz w:val="20"/>
          <w:szCs w:val="20"/>
        </w:rPr>
        <w:br/>
        <w:t>______________________________________</w:t>
      </w:r>
    </w:p>
    <w:p>
      <w:pPr>
        <w:pStyle w:val="Normal1"/>
        <w:jc w:val="both"/>
        <w:rPr/>
      </w:pPr>
      <w:r>
        <w:rPr/>
      </w:r>
    </w:p>
    <w:sectPr>
      <w:type w:val="nextPage"/>
      <w:pgSz w:w="11906" w:h="16838"/>
      <w:pgMar w:left="1417" w:right="1417" w:header="0" w:top="1528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kingeeks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  <Pages>1</Pages>
  <Words>153</Words>
  <Characters>917</Characters>
  <CharactersWithSpaces>1034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